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3D" w:rsidRDefault="00ED543D" w:rsidP="00ED543D">
      <w:pPr>
        <w:rPr>
          <w:rFonts w:ascii="Bookman Old Style" w:hAnsi="Bookman Old Style"/>
          <w:b/>
          <w:i/>
          <w:sz w:val="20"/>
          <w:szCs w:val="20"/>
        </w:rPr>
      </w:pPr>
    </w:p>
    <w:p w:rsidR="00375278" w:rsidRDefault="00375278" w:rsidP="00ED543D">
      <w:pPr>
        <w:rPr>
          <w:rFonts w:ascii="Bookman Old Style" w:hAnsi="Bookman Old Style"/>
          <w:b/>
          <w:i/>
          <w:sz w:val="20"/>
          <w:szCs w:val="20"/>
        </w:rPr>
      </w:pPr>
    </w:p>
    <w:p w:rsidR="00375278" w:rsidRPr="00B64E26" w:rsidRDefault="00375278" w:rsidP="00375278">
      <w:pPr>
        <w:pStyle w:val="a8"/>
        <w:rPr>
          <w:rFonts w:ascii="Bookman Old Style" w:hAnsi="Bookman Old Style"/>
          <w:b/>
          <w:sz w:val="20"/>
          <w:szCs w:val="20"/>
        </w:rPr>
      </w:pPr>
      <w:r w:rsidRPr="00B64E26">
        <w:rPr>
          <w:rFonts w:ascii="Bookman Old Style" w:hAnsi="Bookman Old Style"/>
          <w:b/>
          <w:sz w:val="20"/>
          <w:szCs w:val="20"/>
        </w:rPr>
        <w:t xml:space="preserve">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        </w:t>
      </w:r>
      <w:r w:rsidRPr="00B64E26">
        <w:rPr>
          <w:rFonts w:ascii="Bookman Old Style" w:hAnsi="Bookman Old Style"/>
          <w:b/>
          <w:sz w:val="20"/>
          <w:szCs w:val="20"/>
        </w:rPr>
        <w:t>Общество с ограниченной ответственностью «МОНОЛИТ»</w:t>
      </w:r>
    </w:p>
    <w:p w:rsidR="00375278" w:rsidRPr="00B64E26" w:rsidRDefault="00375278" w:rsidP="00375278">
      <w:pPr>
        <w:spacing w:after="5"/>
        <w:ind w:left="10" w:right="97" w:hanging="10"/>
        <w:jc w:val="right"/>
        <w:rPr>
          <w:rFonts w:ascii="Bookman Old Style" w:hAnsi="Bookman Old Style"/>
          <w:sz w:val="20"/>
          <w:szCs w:val="20"/>
        </w:rPr>
      </w:pPr>
      <w:r w:rsidRPr="00B64E26"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ОГРН 1125027019050   ИНН/КПП 5027195733/502701001           </w:t>
      </w:r>
    </w:p>
    <w:p w:rsidR="00375278" w:rsidRPr="00B02DE0" w:rsidRDefault="00375278" w:rsidP="00375278">
      <w:pPr>
        <w:spacing w:after="15"/>
        <w:ind w:left="306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</w:rPr>
        <w:t>140000, Московская область, Люберцы, Октябрьский проспект, 127</w:t>
      </w:r>
      <w:r w:rsidRPr="00B02DE0">
        <w:rPr>
          <w:rFonts w:ascii="Bookman Old Style" w:hAnsi="Bookman Old Style"/>
          <w:b/>
          <w:i/>
          <w:sz w:val="20"/>
          <w:szCs w:val="20"/>
        </w:rPr>
        <w:t>, офис 407</w:t>
      </w:r>
    </w:p>
    <w:p w:rsidR="00375278" w:rsidRDefault="00150626" w:rsidP="00375278">
      <w:pPr>
        <w:spacing w:after="2"/>
        <w:ind w:left="331"/>
      </w:pPr>
      <w:r>
        <w:pict>
          <v:group id="Group 3844" o:spid="_x0000_s1026" style="width:526.3pt;height:1.45pt;mso-position-horizontal-relative:char;mso-position-vertical-relative:line" coordsize="66842,182">
            <v:shape id="Shape 4049" o:spid="_x0000_s1027" style="position:absolute;width:66842;height:182;visibility:visible;mso-wrap-style:square;v-text-anchor:top" coordsize="66842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" adj="0,,0" path="m,l6684264,r,18288l,18288,,e" fillcolor="black" stroked="f" strokeweight="0">
              <v:stroke miterlimit="83231f" joinstyle="miter"/>
              <v:formulas/>
              <v:path arrowok="t" o:connecttype="segments" textboxrect="0,0,6684264,18288"/>
            </v:shape>
            <w10:wrap type="none"/>
            <w10:anchorlock/>
          </v:group>
        </w:pict>
      </w:r>
    </w:p>
    <w:p w:rsidR="00375278" w:rsidRDefault="00375278" w:rsidP="00375278">
      <w:pPr>
        <w:spacing w:after="124"/>
        <w:ind w:left="360"/>
      </w:pPr>
      <w:r>
        <w:t xml:space="preserve"> </w:t>
      </w:r>
    </w:p>
    <w:p w:rsidR="00375278" w:rsidRDefault="00375278" w:rsidP="00ED543D">
      <w:pPr>
        <w:rPr>
          <w:rFonts w:ascii="Bookman Old Style" w:hAnsi="Bookman Old Style"/>
          <w:b/>
          <w:i/>
          <w:sz w:val="20"/>
          <w:szCs w:val="20"/>
        </w:rPr>
      </w:pPr>
    </w:p>
    <w:p w:rsidR="00375278" w:rsidRDefault="00375278" w:rsidP="00ED543D">
      <w:pPr>
        <w:rPr>
          <w:rFonts w:ascii="Bookman Old Style" w:hAnsi="Bookman Old Style"/>
          <w:b/>
          <w:i/>
          <w:sz w:val="20"/>
          <w:szCs w:val="20"/>
        </w:rPr>
      </w:pPr>
    </w:p>
    <w:p w:rsidR="00375278" w:rsidRDefault="00375278" w:rsidP="00ED543D"/>
    <w:p w:rsidR="00C64D26" w:rsidRPr="00FB6F83" w:rsidRDefault="00ED543D" w:rsidP="00FB6F83">
      <w:pPr>
        <w:jc w:val="center"/>
        <w:rPr>
          <w:b/>
          <w:sz w:val="32"/>
          <w:szCs w:val="32"/>
        </w:rPr>
      </w:pPr>
      <w:r w:rsidRPr="00FB6F83">
        <w:rPr>
          <w:b/>
          <w:sz w:val="32"/>
          <w:szCs w:val="32"/>
        </w:rPr>
        <w:t xml:space="preserve">Прайс-лист на </w:t>
      </w:r>
      <w:r w:rsidR="0003345A" w:rsidRPr="00FB6F83">
        <w:rPr>
          <w:b/>
          <w:sz w:val="32"/>
          <w:szCs w:val="32"/>
        </w:rPr>
        <w:t>юридические</w:t>
      </w:r>
      <w:r w:rsidR="00EC64FC">
        <w:rPr>
          <w:b/>
          <w:sz w:val="32"/>
          <w:szCs w:val="32"/>
        </w:rPr>
        <w:t xml:space="preserve"> услуги на 2020</w:t>
      </w:r>
      <w:r w:rsidRPr="00FB6F83">
        <w:rPr>
          <w:b/>
          <w:sz w:val="32"/>
          <w:szCs w:val="32"/>
        </w:rPr>
        <w:t>/2</w:t>
      </w:r>
      <w:r w:rsidR="00EC64FC">
        <w:rPr>
          <w:b/>
          <w:sz w:val="32"/>
          <w:szCs w:val="32"/>
        </w:rPr>
        <w:t>021</w:t>
      </w:r>
      <w:r w:rsidRPr="00FB6F83">
        <w:rPr>
          <w:b/>
          <w:sz w:val="32"/>
          <w:szCs w:val="32"/>
        </w:rPr>
        <w:t xml:space="preserve"> гг.</w:t>
      </w:r>
    </w:p>
    <w:p w:rsidR="00FB6F83" w:rsidRPr="00FB6F83" w:rsidRDefault="00FB6F83" w:rsidP="00FB6F83">
      <w:pPr>
        <w:jc w:val="center"/>
      </w:pPr>
    </w:p>
    <w:p w:rsidR="00C64D26" w:rsidRPr="00FB6F83" w:rsidRDefault="00C64D26" w:rsidP="00C64D26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FB6F83">
        <w:rPr>
          <w:b/>
          <w:bCs/>
          <w:color w:val="000000" w:themeColor="text1"/>
        </w:rPr>
        <w:t>Первичная регистрация юридического лица</w:t>
      </w:r>
    </w:p>
    <w:p w:rsidR="00C64D26" w:rsidRPr="00FB6F83" w:rsidRDefault="00C64D26" w:rsidP="00C64D26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FB6F83">
        <w:rPr>
          <w:b/>
          <w:bCs/>
          <w:color w:val="000000" w:themeColor="text1"/>
        </w:rPr>
        <w:t>Стоимость регистрации ООО (общества с ограниченной ответственностью)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155"/>
        <w:gridCol w:w="5608"/>
        <w:gridCol w:w="2693"/>
      </w:tblGrid>
      <w:tr w:rsidR="00C64D26" w:rsidRPr="00A1186C" w:rsidTr="00A8335A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5608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Состав услуги</w:t>
            </w:r>
          </w:p>
        </w:tc>
        <w:tc>
          <w:tcPr>
            <w:tcW w:w="269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A8335A">
        <w:tc>
          <w:tcPr>
            <w:tcW w:w="0" w:type="auto"/>
            <w:hideMark/>
          </w:tcPr>
          <w:p w:rsidR="00150626" w:rsidRDefault="00150626" w:rsidP="00150626">
            <w:pPr>
              <w:jc w:val="center"/>
              <w:rPr>
                <w:color w:val="000000" w:themeColor="text1"/>
              </w:rPr>
            </w:pPr>
          </w:p>
          <w:p w:rsidR="00150626" w:rsidRDefault="00150626" w:rsidP="00150626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150626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373F09">
              <w:rPr>
                <w:color w:val="000000" w:themeColor="text1"/>
              </w:rPr>
              <w:t>Пакет «Экономный»</w:t>
            </w:r>
          </w:p>
        </w:tc>
        <w:tc>
          <w:tcPr>
            <w:tcW w:w="5608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  <w:p w:rsidR="00C64D26" w:rsidRPr="00373F09" w:rsidRDefault="00C64D26" w:rsidP="00C64D26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Подготовка типовых документов </w:t>
            </w:r>
            <w:r w:rsidR="00FB6F83">
              <w:rPr>
                <w:color w:val="000000" w:themeColor="text1"/>
              </w:rPr>
              <w:t>для регистрации ООО и АО</w:t>
            </w:r>
          </w:p>
        </w:tc>
        <w:tc>
          <w:tcPr>
            <w:tcW w:w="2693" w:type="dxa"/>
            <w:hideMark/>
          </w:tcPr>
          <w:p w:rsidR="00FB6F83" w:rsidRDefault="00FB6F83" w:rsidP="00334041">
            <w:pPr>
              <w:jc w:val="center"/>
              <w:rPr>
                <w:color w:val="000000" w:themeColor="text1"/>
              </w:rPr>
            </w:pPr>
          </w:p>
          <w:p w:rsidR="00FB6F83" w:rsidRDefault="00FB6F83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143A53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</w:t>
            </w:r>
            <w:r w:rsidR="00143A53">
              <w:rPr>
                <w:color w:val="000000" w:themeColor="text1"/>
              </w:rPr>
              <w:t>3 500</w:t>
            </w:r>
          </w:p>
        </w:tc>
      </w:tr>
      <w:tr w:rsidR="00C64D26" w:rsidRPr="00A1186C" w:rsidTr="00A8335A">
        <w:tc>
          <w:tcPr>
            <w:tcW w:w="0" w:type="auto"/>
            <w:hideMark/>
          </w:tcPr>
          <w:p w:rsidR="00150626" w:rsidRDefault="00150626" w:rsidP="00334041">
            <w:pPr>
              <w:jc w:val="center"/>
              <w:rPr>
                <w:color w:val="000000" w:themeColor="text1"/>
              </w:rPr>
            </w:pPr>
          </w:p>
          <w:p w:rsidR="00150626" w:rsidRDefault="00150626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Пакет </w:t>
            </w:r>
            <w:r w:rsidRPr="00373F09">
              <w:rPr>
                <w:color w:val="000000" w:themeColor="text1"/>
              </w:rPr>
              <w:br/>
              <w:t>«Базовый»</w:t>
            </w:r>
          </w:p>
        </w:tc>
        <w:tc>
          <w:tcPr>
            <w:tcW w:w="5608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  <w:p w:rsidR="00C64D26" w:rsidRPr="00373F09" w:rsidRDefault="00C64D26" w:rsidP="00C64D26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Подготовка типовых документов. </w:t>
            </w:r>
          </w:p>
          <w:p w:rsidR="00FB6F83" w:rsidRDefault="00C64D26" w:rsidP="00C64D26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Сопровождение: нотариус, ИФНС, получение</w:t>
            </w:r>
            <w:r w:rsidR="00FB6F83">
              <w:rPr>
                <w:color w:val="000000" w:themeColor="text1"/>
              </w:rPr>
              <w:t>, печать</w:t>
            </w:r>
          </w:p>
          <w:p w:rsidR="00C64D26" w:rsidRPr="00FB6F83" w:rsidRDefault="00FB6F83" w:rsidP="00C64D26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b/>
                <w:color w:val="000000" w:themeColor="text1"/>
              </w:rPr>
            </w:pPr>
            <w:r w:rsidRPr="00FB6F83">
              <w:rPr>
                <w:b/>
                <w:color w:val="000000" w:themeColor="text1"/>
              </w:rPr>
              <w:t xml:space="preserve">Оплата нотариуса не включена </w:t>
            </w:r>
          </w:p>
        </w:tc>
        <w:tc>
          <w:tcPr>
            <w:tcW w:w="2693" w:type="dxa"/>
            <w:hideMark/>
          </w:tcPr>
          <w:p w:rsidR="00FB6F83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FB6F83" w:rsidRDefault="00FB6F83" w:rsidP="00334041">
            <w:pPr>
              <w:jc w:val="center"/>
              <w:rPr>
                <w:color w:val="000000" w:themeColor="text1"/>
              </w:rPr>
            </w:pPr>
          </w:p>
          <w:p w:rsidR="00FB6F83" w:rsidRDefault="00FB6F83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143A5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10</w:t>
            </w:r>
            <w:r w:rsidR="00C64D26" w:rsidRPr="00373F09">
              <w:rPr>
                <w:color w:val="000000" w:themeColor="text1"/>
              </w:rPr>
              <w:t xml:space="preserve"> 000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Регистрация акционерного общества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63"/>
        <w:gridCol w:w="2693"/>
      </w:tblGrid>
      <w:tr w:rsidR="00C64D26" w:rsidRPr="00A1186C" w:rsidTr="00A8335A">
        <w:tc>
          <w:tcPr>
            <w:tcW w:w="776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269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Регистрация акционерного общества</w:t>
            </w:r>
          </w:p>
        </w:tc>
        <w:tc>
          <w:tcPr>
            <w:tcW w:w="2693" w:type="dxa"/>
            <w:hideMark/>
          </w:tcPr>
          <w:p w:rsidR="00C64D26" w:rsidRPr="00373F09" w:rsidRDefault="00143A5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8</w:t>
            </w:r>
            <w:r w:rsidR="00C64D26" w:rsidRPr="00373F09">
              <w:rPr>
                <w:color w:val="000000" w:themeColor="text1"/>
              </w:rPr>
              <w:t xml:space="preserve">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Регистрация выпуска акций в ФСФР (первичная)</w:t>
            </w:r>
          </w:p>
        </w:tc>
        <w:tc>
          <w:tcPr>
            <w:tcW w:w="2693" w:type="dxa"/>
            <w:hideMark/>
          </w:tcPr>
          <w:p w:rsidR="00C64D26" w:rsidRPr="00373F09" w:rsidRDefault="00FB6F83" w:rsidP="00FB6F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C64D26" w:rsidRPr="00373F09">
              <w:rPr>
                <w:color w:val="000000" w:themeColor="text1"/>
              </w:rPr>
              <w:t> </w:t>
            </w:r>
            <w:r w:rsidR="00143A5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  <w:r w:rsidR="00C64D26" w:rsidRPr="00373F09">
              <w:rPr>
                <w:color w:val="000000" w:themeColor="text1"/>
              </w:rPr>
              <w:t xml:space="preserve"> 000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Регистрация изменений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63"/>
        <w:gridCol w:w="2693"/>
      </w:tblGrid>
      <w:tr w:rsidR="00C64D26" w:rsidRPr="00A1186C" w:rsidTr="00A8335A">
        <w:tc>
          <w:tcPr>
            <w:tcW w:w="776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269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Стоимость, руб.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Регистрация изменений, вносимых в учредительные документы</w:t>
            </w:r>
          </w:p>
        </w:tc>
        <w:tc>
          <w:tcPr>
            <w:tcW w:w="2693" w:type="dxa"/>
            <w:hideMark/>
          </w:tcPr>
          <w:p w:rsidR="00C64D26" w:rsidRPr="00373F09" w:rsidRDefault="00143A5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4</w:t>
            </w:r>
            <w:r w:rsidR="00C64D26" w:rsidRPr="00373F09">
              <w:rPr>
                <w:color w:val="000000" w:themeColor="text1"/>
              </w:rPr>
              <w:t xml:space="preserve">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Регистрация изменений, не вносимых в учредительные документы</w:t>
            </w:r>
          </w:p>
        </w:tc>
        <w:tc>
          <w:tcPr>
            <w:tcW w:w="2693" w:type="dxa"/>
            <w:hideMark/>
          </w:tcPr>
          <w:p w:rsidR="00C64D26" w:rsidRPr="00373F09" w:rsidRDefault="00143A5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</w:t>
            </w:r>
            <w:r w:rsidR="00C64D26" w:rsidRPr="00373F09">
              <w:rPr>
                <w:color w:val="000000" w:themeColor="text1"/>
              </w:rPr>
              <w:t xml:space="preserve">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Смена участников ООО за один этап</w:t>
            </w:r>
          </w:p>
        </w:tc>
        <w:tc>
          <w:tcPr>
            <w:tcW w:w="2693" w:type="dxa"/>
            <w:hideMark/>
          </w:tcPr>
          <w:p w:rsidR="00C64D26" w:rsidRPr="00373F09" w:rsidRDefault="00143A5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10</w:t>
            </w:r>
            <w:r w:rsidR="00C64D26" w:rsidRPr="00373F09">
              <w:rPr>
                <w:color w:val="000000" w:themeColor="text1"/>
              </w:rPr>
              <w:t xml:space="preserve">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Продажа долей ООО + разработка схемы продажи</w:t>
            </w:r>
          </w:p>
        </w:tc>
        <w:tc>
          <w:tcPr>
            <w:tcW w:w="2693" w:type="dxa"/>
            <w:hideMark/>
          </w:tcPr>
          <w:p w:rsidR="00C64D26" w:rsidRPr="00373F09" w:rsidRDefault="00143A5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6</w:t>
            </w:r>
            <w:r w:rsidR="00C64D26" w:rsidRPr="00373F09">
              <w:rPr>
                <w:color w:val="000000" w:themeColor="text1"/>
              </w:rPr>
              <w:t xml:space="preserve"> 000</w:t>
            </w:r>
          </w:p>
        </w:tc>
      </w:tr>
    </w:tbl>
    <w:p w:rsidR="00143A53" w:rsidRDefault="00143A53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143A53" w:rsidRPr="00143A53" w:rsidRDefault="00143A53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FF0000"/>
        </w:rPr>
      </w:pPr>
      <w:r>
        <w:rPr>
          <w:rFonts w:ascii="Verdana" w:hAnsi="Verdana" w:cs="Tahoma"/>
          <w:b/>
          <w:bCs/>
          <w:color w:val="FF0000"/>
        </w:rPr>
        <w:t>Нотариальные услуги и госпошлина не входит в стоимость услуг</w:t>
      </w:r>
    </w:p>
    <w:p w:rsidR="00143A53" w:rsidRDefault="00143A53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143A53" w:rsidRDefault="00143A53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lastRenderedPageBreak/>
        <w:t xml:space="preserve">Ликвидация ООО (реорганизация ООО)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63"/>
        <w:gridCol w:w="2693"/>
      </w:tblGrid>
      <w:tr w:rsidR="00C64D26" w:rsidRPr="00A1186C" w:rsidTr="00A8335A">
        <w:tc>
          <w:tcPr>
            <w:tcW w:w="776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269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Альтернативная ликвидация ООО</w:t>
            </w:r>
          </w:p>
        </w:tc>
        <w:tc>
          <w:tcPr>
            <w:tcW w:w="2693" w:type="dxa"/>
            <w:hideMark/>
          </w:tcPr>
          <w:p w:rsidR="00C64D26" w:rsidRPr="00373F09" w:rsidRDefault="0046664D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от 3</w:t>
            </w:r>
            <w:r w:rsidR="00C64D26" w:rsidRPr="00373F09">
              <w:rPr>
                <w:color w:val="000000" w:themeColor="text1"/>
              </w:rPr>
              <w:t>0 000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ООО в форме слияния, выделения, присоединения</w:t>
            </w:r>
          </w:p>
        </w:tc>
        <w:tc>
          <w:tcPr>
            <w:tcW w:w="2693" w:type="dxa"/>
            <w:hideMark/>
          </w:tcPr>
          <w:p w:rsidR="00C64D26" w:rsidRPr="00373F09" w:rsidRDefault="0046664D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от 5</w:t>
            </w:r>
            <w:r w:rsidR="00C64D26" w:rsidRPr="00373F09">
              <w:rPr>
                <w:color w:val="000000" w:themeColor="text1"/>
              </w:rPr>
              <w:t>0 000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Банкротство ООО + разработка плана (бесплатно)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 договоренности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Ликвидация по закону</w:t>
            </w:r>
          </w:p>
        </w:tc>
        <w:tc>
          <w:tcPr>
            <w:tcW w:w="2693" w:type="dxa"/>
            <w:hideMark/>
          </w:tcPr>
          <w:p w:rsidR="00C64D26" w:rsidRPr="00373F09" w:rsidRDefault="0046664D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от 3</w:t>
            </w:r>
            <w:r w:rsidR="00C64D26" w:rsidRPr="00373F09">
              <w:rPr>
                <w:color w:val="000000" w:themeColor="text1"/>
              </w:rPr>
              <w:t>0 000</w:t>
            </w:r>
          </w:p>
        </w:tc>
      </w:tr>
    </w:tbl>
    <w:p w:rsidR="00C64D26" w:rsidRDefault="00C64D26" w:rsidP="00FB6F83">
      <w:pPr>
        <w:spacing w:before="100" w:beforeAutospacing="1" w:after="100" w:afterAutospacing="1"/>
        <w:rPr>
          <w:rFonts w:ascii="Verdana" w:hAnsi="Verdana" w:cs="Tahoma"/>
          <w:b/>
          <w:bCs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Реорганизация юридического лица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63"/>
        <w:gridCol w:w="2693"/>
      </w:tblGrid>
      <w:tr w:rsidR="00C64D26" w:rsidRPr="00A1186C" w:rsidTr="00A8335A">
        <w:tc>
          <w:tcPr>
            <w:tcW w:w="776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269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в форме слияния</w:t>
            </w:r>
          </w:p>
        </w:tc>
        <w:tc>
          <w:tcPr>
            <w:tcW w:w="2693" w:type="dxa"/>
            <w:vMerge w:val="restart"/>
            <w:hideMark/>
          </w:tcPr>
          <w:p w:rsidR="00FB6F83" w:rsidRDefault="00FB6F83" w:rsidP="00334041">
            <w:pPr>
              <w:jc w:val="center"/>
              <w:rPr>
                <w:color w:val="000000" w:themeColor="text1"/>
              </w:rPr>
            </w:pPr>
          </w:p>
          <w:p w:rsidR="00C64D26" w:rsidRPr="00373F09" w:rsidRDefault="00FB6F83" w:rsidP="00FB6F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6</w:t>
            </w:r>
            <w:r w:rsidR="00C64D26" w:rsidRPr="00373F09">
              <w:rPr>
                <w:color w:val="000000" w:themeColor="text1"/>
              </w:rPr>
              <w:t>0 000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в форме присоединения</w:t>
            </w:r>
          </w:p>
        </w:tc>
        <w:tc>
          <w:tcPr>
            <w:tcW w:w="2693" w:type="dxa"/>
            <w:vMerge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в форме выделения</w:t>
            </w:r>
          </w:p>
        </w:tc>
        <w:tc>
          <w:tcPr>
            <w:tcW w:w="2693" w:type="dxa"/>
            <w:vMerge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Реорганизация в форме разделения</w:t>
            </w:r>
          </w:p>
        </w:tc>
        <w:tc>
          <w:tcPr>
            <w:tcW w:w="2693" w:type="dxa"/>
            <w:vMerge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Разработка схемы реорганизации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бесплатно</w:t>
            </w:r>
          </w:p>
        </w:tc>
      </w:tr>
    </w:tbl>
    <w:p w:rsidR="00C64D26" w:rsidRDefault="00C64D26" w:rsidP="00FB6F83">
      <w:pPr>
        <w:spacing w:before="100" w:beforeAutospacing="1" w:after="100" w:afterAutospacing="1"/>
        <w:rPr>
          <w:rFonts w:ascii="Verdana" w:hAnsi="Verdana" w:cs="Tahoma"/>
          <w:b/>
          <w:bCs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Дополнительные услуги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63"/>
        <w:gridCol w:w="2693"/>
      </w:tblGrid>
      <w:tr w:rsidR="00C64D26" w:rsidRPr="00A1186C" w:rsidTr="00A8335A">
        <w:tc>
          <w:tcPr>
            <w:tcW w:w="776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Услуга</w:t>
            </w:r>
          </w:p>
        </w:tc>
        <w:tc>
          <w:tcPr>
            <w:tcW w:w="269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Выписка из ЕГРЮЛ срочная</w:t>
            </w:r>
          </w:p>
        </w:tc>
        <w:tc>
          <w:tcPr>
            <w:tcW w:w="2693" w:type="dxa"/>
            <w:hideMark/>
          </w:tcPr>
          <w:p w:rsidR="00C64D26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1 5</w:t>
            </w:r>
            <w:r w:rsidR="00C64D26" w:rsidRPr="00373F09">
              <w:rPr>
                <w:color w:val="000000" w:themeColor="text1"/>
              </w:rPr>
              <w:t>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Получение письма с кодами статистики</w:t>
            </w:r>
          </w:p>
        </w:tc>
        <w:tc>
          <w:tcPr>
            <w:tcW w:w="2693" w:type="dxa"/>
            <w:hideMark/>
          </w:tcPr>
          <w:p w:rsidR="00C64D26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1 5</w:t>
            </w:r>
            <w:r w:rsidR="00C64D26" w:rsidRPr="00373F09">
              <w:rPr>
                <w:color w:val="000000" w:themeColor="text1"/>
              </w:rPr>
              <w:t>00</w:t>
            </w:r>
          </w:p>
        </w:tc>
      </w:tr>
      <w:tr w:rsidR="00FB6F83" w:rsidRPr="00A1186C" w:rsidTr="00A8335A">
        <w:tc>
          <w:tcPr>
            <w:tcW w:w="7763" w:type="dxa"/>
            <w:hideMark/>
          </w:tcPr>
          <w:p w:rsidR="00FB6F83" w:rsidRPr="00373F09" w:rsidRDefault="00FB6F83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Изготовление печати (первичное)</w:t>
            </w:r>
          </w:p>
        </w:tc>
        <w:tc>
          <w:tcPr>
            <w:tcW w:w="2693" w:type="dxa"/>
            <w:hideMark/>
          </w:tcPr>
          <w:p w:rsidR="00FB6F83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от 1</w:t>
            </w:r>
            <w:r w:rsidRPr="00373F09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0</w:t>
            </w:r>
          </w:p>
        </w:tc>
      </w:tr>
      <w:tr w:rsidR="00FB6F83" w:rsidRPr="00A1186C" w:rsidTr="00A8335A">
        <w:tc>
          <w:tcPr>
            <w:tcW w:w="7763" w:type="dxa"/>
            <w:hideMark/>
          </w:tcPr>
          <w:p w:rsidR="00FB6F83" w:rsidRPr="00373F09" w:rsidRDefault="00FB6F83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Изготовление печати (по оттиску)</w:t>
            </w:r>
          </w:p>
        </w:tc>
        <w:tc>
          <w:tcPr>
            <w:tcW w:w="2693" w:type="dxa"/>
            <w:hideMark/>
          </w:tcPr>
          <w:p w:rsidR="00FB6F83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от 1 5</w:t>
            </w:r>
            <w:r w:rsidRPr="00373F09">
              <w:rPr>
                <w:color w:val="000000" w:themeColor="text1"/>
              </w:rPr>
              <w:t>00</w:t>
            </w:r>
          </w:p>
        </w:tc>
      </w:tr>
      <w:tr w:rsidR="00FB6F83" w:rsidRPr="00A1186C" w:rsidTr="00A8335A">
        <w:tc>
          <w:tcPr>
            <w:tcW w:w="7763" w:type="dxa"/>
            <w:hideMark/>
          </w:tcPr>
          <w:p w:rsidR="00FB6F83" w:rsidRPr="00373F09" w:rsidRDefault="00FB6F83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Внесение в реестр малых предприятий</w:t>
            </w:r>
          </w:p>
        </w:tc>
        <w:tc>
          <w:tcPr>
            <w:tcW w:w="2693" w:type="dxa"/>
            <w:hideMark/>
          </w:tcPr>
          <w:p w:rsidR="00FB6F83" w:rsidRPr="00373F09" w:rsidRDefault="00FB6F83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2 500</w:t>
            </w:r>
          </w:p>
        </w:tc>
      </w:tr>
      <w:tr w:rsidR="00FB6F83" w:rsidRPr="00A1186C" w:rsidTr="00A8335A">
        <w:tc>
          <w:tcPr>
            <w:tcW w:w="7763" w:type="dxa"/>
            <w:hideMark/>
          </w:tcPr>
          <w:p w:rsidR="00FB6F83" w:rsidRPr="00373F09" w:rsidRDefault="00FB6F83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Получение уведомления из ПФР</w:t>
            </w:r>
          </w:p>
        </w:tc>
        <w:tc>
          <w:tcPr>
            <w:tcW w:w="2693" w:type="dxa"/>
            <w:hideMark/>
          </w:tcPr>
          <w:p w:rsidR="00FB6F83" w:rsidRPr="00373F09" w:rsidRDefault="00FB6F83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1 000</w:t>
            </w:r>
          </w:p>
        </w:tc>
      </w:tr>
      <w:tr w:rsidR="00FB6F83" w:rsidRPr="00A1186C" w:rsidTr="00A8335A">
        <w:tc>
          <w:tcPr>
            <w:tcW w:w="7763" w:type="dxa"/>
            <w:hideMark/>
          </w:tcPr>
          <w:p w:rsidR="00FB6F83" w:rsidRPr="00373F09" w:rsidRDefault="00FB6F83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Получение уведомления из ФСС</w:t>
            </w:r>
          </w:p>
        </w:tc>
        <w:tc>
          <w:tcPr>
            <w:tcW w:w="2693" w:type="dxa"/>
            <w:hideMark/>
          </w:tcPr>
          <w:p w:rsidR="00FB6F83" w:rsidRPr="00373F09" w:rsidRDefault="00FB6F83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1 000</w:t>
            </w:r>
          </w:p>
        </w:tc>
      </w:tr>
      <w:tr w:rsidR="00FB6F83" w:rsidRPr="00A1186C" w:rsidTr="00A8335A">
        <w:tc>
          <w:tcPr>
            <w:tcW w:w="7763" w:type="dxa"/>
            <w:hideMark/>
          </w:tcPr>
          <w:p w:rsidR="00FB6F83" w:rsidRPr="00373F09" w:rsidRDefault="00FB6F83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Подготовка и отправка сообщения об открытии счета</w:t>
            </w:r>
          </w:p>
        </w:tc>
        <w:tc>
          <w:tcPr>
            <w:tcW w:w="2693" w:type="dxa"/>
            <w:hideMark/>
          </w:tcPr>
          <w:p w:rsidR="00FB6F83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6</w:t>
            </w:r>
            <w:r w:rsidRPr="00373F09">
              <w:rPr>
                <w:color w:val="000000" w:themeColor="text1"/>
              </w:rPr>
              <w:t>00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000000" w:themeColor="text1"/>
          <w:sz w:val="36"/>
          <w:szCs w:val="36"/>
        </w:rPr>
      </w:pPr>
      <w:r w:rsidRPr="00A1186C">
        <w:rPr>
          <w:rFonts w:ascii="Verdana" w:hAnsi="Verdana" w:cs="Tahoma"/>
          <w:b/>
          <w:bCs/>
          <w:color w:val="000000" w:themeColor="text1"/>
        </w:rPr>
        <w:t xml:space="preserve">Стоимость юридических консультаций </w:t>
      </w: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Консультирование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63"/>
        <w:gridCol w:w="2693"/>
      </w:tblGrid>
      <w:tr w:rsidR="00C64D26" w:rsidRPr="00A1186C" w:rsidTr="00A8335A">
        <w:tc>
          <w:tcPr>
            <w:tcW w:w="776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Услуга</w:t>
            </w:r>
          </w:p>
        </w:tc>
        <w:tc>
          <w:tcPr>
            <w:tcW w:w="269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Устная консультация по правовым вопросам (в офисе компании)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  1 000 / 1 ответ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Письменная консультация по правовым вопросам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1 500 / 1 час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Юридический анализ договора и устное заключение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5 000 / 1 час</w:t>
            </w:r>
          </w:p>
        </w:tc>
      </w:tr>
    </w:tbl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Составление юридических документов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28"/>
        <w:gridCol w:w="2728"/>
      </w:tblGrid>
      <w:tr w:rsidR="00C64D26" w:rsidRPr="00A1186C" w:rsidTr="00A8335A">
        <w:tc>
          <w:tcPr>
            <w:tcW w:w="0" w:type="auto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2728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Стоимость, руб.</w:t>
            </w:r>
          </w:p>
        </w:tc>
      </w:tr>
      <w:tr w:rsidR="00C64D26" w:rsidRPr="00A1186C" w:rsidTr="00A8335A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Подготовка протоколов разногласий, протоколов согласования разногласий, заключений по договору</w:t>
            </w:r>
          </w:p>
        </w:tc>
        <w:tc>
          <w:tcPr>
            <w:tcW w:w="2728" w:type="dxa"/>
            <w:hideMark/>
          </w:tcPr>
          <w:p w:rsidR="00C64D26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от 3</w:t>
            </w:r>
            <w:r w:rsidR="00C64D26" w:rsidRPr="00373F09">
              <w:rPr>
                <w:color w:val="000000" w:themeColor="text1"/>
              </w:rPr>
              <w:t xml:space="preserve"> 000</w:t>
            </w:r>
          </w:p>
        </w:tc>
      </w:tr>
      <w:tr w:rsidR="00C64D26" w:rsidRPr="00A1186C" w:rsidTr="00A8335A">
        <w:tc>
          <w:tcPr>
            <w:tcW w:w="0" w:type="auto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Разработка договоров и иных документов, подготовка протоколов разногласий, протоколов согласования разногласий, заключений по договору. Проработка непосредственно с клиентом.</w:t>
            </w:r>
          </w:p>
        </w:tc>
        <w:tc>
          <w:tcPr>
            <w:tcW w:w="2728" w:type="dxa"/>
            <w:hideMark/>
          </w:tcPr>
          <w:p w:rsidR="00C64D26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C64D26" w:rsidRPr="00373F09">
              <w:rPr>
                <w:color w:val="000000" w:themeColor="text1"/>
              </w:rPr>
              <w:t>5 000</w:t>
            </w:r>
          </w:p>
        </w:tc>
      </w:tr>
    </w:tbl>
    <w:p w:rsidR="00C64D26" w:rsidRDefault="00C64D26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Default="00C64D26" w:rsidP="00FB6F83">
      <w:pPr>
        <w:spacing w:before="100" w:beforeAutospacing="1" w:after="100" w:afterAutospacing="1"/>
        <w:rPr>
          <w:rFonts w:ascii="Verdana" w:hAnsi="Verdana" w:cs="Tahoma"/>
          <w:b/>
          <w:bCs/>
          <w:color w:val="000000" w:themeColor="text1"/>
        </w:rPr>
      </w:pPr>
    </w:p>
    <w:p w:rsidR="00C64D26" w:rsidRDefault="00C64D26" w:rsidP="00C64D26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000000" w:themeColor="text1"/>
        </w:rPr>
      </w:pPr>
    </w:p>
    <w:p w:rsidR="00C64D26" w:rsidRPr="00A1186C" w:rsidRDefault="00C64D26" w:rsidP="00C64D26">
      <w:pPr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 xml:space="preserve">Сопровождение сделок с недвижимостью для юридических лиц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63"/>
        <w:gridCol w:w="2693"/>
      </w:tblGrid>
      <w:tr w:rsidR="00C64D26" w:rsidRPr="00A1186C" w:rsidTr="00A8335A">
        <w:tc>
          <w:tcPr>
            <w:tcW w:w="776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2693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Договор купли-продажи нежилого помещения + регистрация сделки в Москве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50 000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Договор купли-продажи здания + регистрация сделки в Москве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2% от стоимости 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Сопровождение заключения договора купли-продажи земельного участка</w:t>
            </w:r>
          </w:p>
        </w:tc>
        <w:tc>
          <w:tcPr>
            <w:tcW w:w="2693" w:type="dxa"/>
            <w:hideMark/>
          </w:tcPr>
          <w:p w:rsidR="00C64D26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C64D26" w:rsidRPr="00373F09">
              <w:rPr>
                <w:color w:val="000000" w:themeColor="text1"/>
              </w:rPr>
              <w:t> 50 000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Приватизация объектов недвижимости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 xml:space="preserve"> от 15 500 </w:t>
            </w:r>
          </w:p>
        </w:tc>
      </w:tr>
      <w:tr w:rsidR="00C64D26" w:rsidRPr="00A1186C" w:rsidTr="00A8335A">
        <w:tc>
          <w:tcPr>
            <w:tcW w:w="7763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Регистрация обременения объектов недвижимости / снятия обременения</w:t>
            </w:r>
          </w:p>
        </w:tc>
        <w:tc>
          <w:tcPr>
            <w:tcW w:w="2693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35 000</w:t>
            </w:r>
          </w:p>
        </w:tc>
      </w:tr>
    </w:tbl>
    <w:p w:rsidR="00C64D26" w:rsidRDefault="00C64D26" w:rsidP="00C64D26">
      <w:pPr>
        <w:rPr>
          <w:rFonts w:ascii="Verdana" w:hAnsi="Verdana" w:cs="Tahoma"/>
          <w:b/>
          <w:bCs/>
          <w:color w:val="000000" w:themeColor="text1"/>
        </w:rPr>
      </w:pPr>
    </w:p>
    <w:p w:rsidR="00C64D26" w:rsidRDefault="00C64D26" w:rsidP="00C64D26">
      <w:pPr>
        <w:jc w:val="center"/>
        <w:rPr>
          <w:rFonts w:ascii="Verdana" w:hAnsi="Verdana" w:cs="Tahoma"/>
          <w:b/>
          <w:bCs/>
          <w:color w:val="000000" w:themeColor="text1"/>
        </w:rPr>
      </w:pPr>
      <w:r w:rsidRPr="00A1186C">
        <w:rPr>
          <w:rFonts w:ascii="Verdana" w:hAnsi="Verdana" w:cs="Tahoma"/>
          <w:b/>
          <w:bCs/>
          <w:color w:val="000000" w:themeColor="text1"/>
        </w:rPr>
        <w:t>Судопроизводство. Арбитраж</w:t>
      </w:r>
    </w:p>
    <w:p w:rsidR="00C64D26" w:rsidRPr="00A1186C" w:rsidRDefault="00C64D26" w:rsidP="00C64D26">
      <w:pPr>
        <w:jc w:val="center"/>
        <w:rPr>
          <w:rFonts w:ascii="Tahoma" w:hAnsi="Tahoma" w:cs="Tahoma"/>
          <w:color w:val="000000" w:themeColor="text1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728"/>
        <w:gridCol w:w="2728"/>
      </w:tblGrid>
      <w:tr w:rsidR="00C64D26" w:rsidRPr="00A1186C" w:rsidTr="00A8335A">
        <w:tc>
          <w:tcPr>
            <w:tcW w:w="7728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color w:val="000000" w:themeColor="text1"/>
              </w:rPr>
              <w:t> </w:t>
            </w: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Услуга</w:t>
            </w:r>
          </w:p>
        </w:tc>
        <w:tc>
          <w:tcPr>
            <w:tcW w:w="2728" w:type="dxa"/>
            <w:hideMark/>
          </w:tcPr>
          <w:p w:rsidR="00C64D26" w:rsidRPr="00A1186C" w:rsidRDefault="00C64D26" w:rsidP="0033404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1186C">
              <w:rPr>
                <w:rFonts w:ascii="Verdana" w:hAnsi="Verdana" w:cs="Tahoma"/>
                <w:b/>
                <w:bCs/>
                <w:color w:val="000000" w:themeColor="text1"/>
              </w:rPr>
              <w:t> Стоимость, руб.</w:t>
            </w:r>
          </w:p>
        </w:tc>
      </w:tr>
      <w:tr w:rsidR="00C64D26" w:rsidRPr="00A1186C" w:rsidTr="00A8335A">
        <w:trPr>
          <w:trHeight w:val="777"/>
        </w:trPr>
        <w:tc>
          <w:tcPr>
            <w:tcW w:w="7728" w:type="dxa"/>
            <w:hideMark/>
          </w:tcPr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Консультация по подготовке судебного дела, исковое заявление, документы, сбор доказательств</w:t>
            </w:r>
          </w:p>
        </w:tc>
        <w:tc>
          <w:tcPr>
            <w:tcW w:w="2728" w:type="dxa"/>
            <w:hideMark/>
          </w:tcPr>
          <w:p w:rsidR="00C64D26" w:rsidRPr="00373F09" w:rsidRDefault="00FB6F83" w:rsidP="0033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 от 1</w:t>
            </w:r>
            <w:r w:rsidR="00C64D26" w:rsidRPr="00373F09">
              <w:rPr>
                <w:color w:val="000000" w:themeColor="text1"/>
              </w:rPr>
              <w:t>5 000</w:t>
            </w:r>
          </w:p>
        </w:tc>
      </w:tr>
      <w:tr w:rsidR="00C64D26" w:rsidRPr="00A1186C" w:rsidTr="00A8335A">
        <w:tc>
          <w:tcPr>
            <w:tcW w:w="7728" w:type="dxa"/>
            <w:hideMark/>
          </w:tcPr>
          <w:p w:rsidR="00A8335A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</w:t>
            </w:r>
          </w:p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Первое обращение: первая инстанция, апелляция, кассация</w:t>
            </w:r>
          </w:p>
        </w:tc>
        <w:tc>
          <w:tcPr>
            <w:tcW w:w="2728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10% от суммы взыскания, но не менее 50 000</w:t>
            </w:r>
          </w:p>
        </w:tc>
      </w:tr>
      <w:tr w:rsidR="00C64D26" w:rsidRPr="00A1186C" w:rsidTr="00A8335A">
        <w:tc>
          <w:tcPr>
            <w:tcW w:w="7728" w:type="dxa"/>
            <w:hideMark/>
          </w:tcPr>
          <w:p w:rsidR="00A8335A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</w:t>
            </w:r>
          </w:p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Второе обращение: апелляция или кассация</w:t>
            </w:r>
          </w:p>
        </w:tc>
        <w:tc>
          <w:tcPr>
            <w:tcW w:w="2728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 +30 000 к первому обращению</w:t>
            </w:r>
          </w:p>
        </w:tc>
      </w:tr>
      <w:tr w:rsidR="00C64D26" w:rsidRPr="00A1186C" w:rsidTr="00A8335A">
        <w:tc>
          <w:tcPr>
            <w:tcW w:w="7728" w:type="dxa"/>
            <w:hideMark/>
          </w:tcPr>
          <w:p w:rsidR="00A8335A" w:rsidRDefault="00A8335A" w:rsidP="00334041">
            <w:pPr>
              <w:rPr>
                <w:color w:val="000000" w:themeColor="text1"/>
              </w:rPr>
            </w:pPr>
          </w:p>
          <w:p w:rsidR="00C64D26" w:rsidRPr="00373F09" w:rsidRDefault="00C64D26" w:rsidP="00334041">
            <w:pPr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Исполнительное производство</w:t>
            </w:r>
          </w:p>
        </w:tc>
        <w:tc>
          <w:tcPr>
            <w:tcW w:w="2728" w:type="dxa"/>
            <w:hideMark/>
          </w:tcPr>
          <w:p w:rsidR="00C64D26" w:rsidRPr="00373F09" w:rsidRDefault="00C64D26" w:rsidP="00334041">
            <w:pPr>
              <w:jc w:val="center"/>
              <w:rPr>
                <w:color w:val="000000" w:themeColor="text1"/>
              </w:rPr>
            </w:pPr>
            <w:r w:rsidRPr="00373F09">
              <w:rPr>
                <w:color w:val="000000" w:themeColor="text1"/>
              </w:rPr>
              <w:t>5% от суммы взыскания по исполнительному листу</w:t>
            </w:r>
          </w:p>
        </w:tc>
      </w:tr>
    </w:tbl>
    <w:p w:rsidR="00C64D26" w:rsidRDefault="00C64D26" w:rsidP="00C64D26"/>
    <w:p w:rsidR="00401EA6" w:rsidRPr="003F7077" w:rsidRDefault="00401EA6" w:rsidP="00ED543D">
      <w:pPr>
        <w:rPr>
          <w:sz w:val="26"/>
          <w:szCs w:val="26"/>
        </w:rPr>
      </w:pPr>
    </w:p>
    <w:sectPr w:rsidR="00401EA6" w:rsidRPr="003F7077" w:rsidSect="005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864"/>
    <w:multiLevelType w:val="multilevel"/>
    <w:tmpl w:val="E9D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95965"/>
    <w:multiLevelType w:val="multilevel"/>
    <w:tmpl w:val="91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A0E9D"/>
    <w:multiLevelType w:val="multilevel"/>
    <w:tmpl w:val="995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C43CA"/>
    <w:multiLevelType w:val="multilevel"/>
    <w:tmpl w:val="C63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E4402"/>
    <w:multiLevelType w:val="multilevel"/>
    <w:tmpl w:val="814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D4221"/>
    <w:multiLevelType w:val="multilevel"/>
    <w:tmpl w:val="5A4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D3490"/>
    <w:multiLevelType w:val="multilevel"/>
    <w:tmpl w:val="927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3033A"/>
    <w:multiLevelType w:val="multilevel"/>
    <w:tmpl w:val="D5E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91A"/>
    <w:rsid w:val="0003345A"/>
    <w:rsid w:val="000C391A"/>
    <w:rsid w:val="00143A53"/>
    <w:rsid w:val="00150626"/>
    <w:rsid w:val="001F1016"/>
    <w:rsid w:val="003004B2"/>
    <w:rsid w:val="00375278"/>
    <w:rsid w:val="003F7077"/>
    <w:rsid w:val="00401EA6"/>
    <w:rsid w:val="0046664D"/>
    <w:rsid w:val="0051089E"/>
    <w:rsid w:val="00582721"/>
    <w:rsid w:val="00734F9B"/>
    <w:rsid w:val="007C3769"/>
    <w:rsid w:val="007C56C7"/>
    <w:rsid w:val="008C5E6F"/>
    <w:rsid w:val="00A761BF"/>
    <w:rsid w:val="00A8335A"/>
    <w:rsid w:val="00BC29CC"/>
    <w:rsid w:val="00C64D26"/>
    <w:rsid w:val="00D45553"/>
    <w:rsid w:val="00D772BB"/>
    <w:rsid w:val="00DD7466"/>
    <w:rsid w:val="00E006F9"/>
    <w:rsid w:val="00EC64FC"/>
    <w:rsid w:val="00ED543D"/>
    <w:rsid w:val="00F51527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D1F09E"/>
  <w15:docId w15:val="{6C9B13F6-03DC-42A0-BBD0-ED35AD0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EA6"/>
    <w:pPr>
      <w:widowControl w:val="0"/>
      <w:tabs>
        <w:tab w:val="left" w:pos="3119"/>
      </w:tabs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1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0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401EA6"/>
    <w:pPr>
      <w:keepNext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6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64D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52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7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Пользователь Windows</cp:lastModifiedBy>
  <cp:revision>11</cp:revision>
  <cp:lastPrinted>2016-10-18T10:37:00Z</cp:lastPrinted>
  <dcterms:created xsi:type="dcterms:W3CDTF">2018-10-15T11:10:00Z</dcterms:created>
  <dcterms:modified xsi:type="dcterms:W3CDTF">2020-09-29T10:26:00Z</dcterms:modified>
</cp:coreProperties>
</file>